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044596.xml.htm"/>
      <w:bookmarkStart w:id="1" w:name="kswkform4_178604459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Augsburger Blake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LAKELAND FINANCIAL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P.O. BOX 1387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WARSAW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46581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LAKELAND FINANCIAL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LKFN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7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165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63.25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20,276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phantom stock unit exercises into 1 share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Phantom Stock is exercisable after the directors' retirement as a Board member.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Phantom shares expire after the directors' retirement as a Board member.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Becka J. Turnbow,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80659" TargetMode="External"/><Relationship Id="rId5" Type="http://schemas.openxmlformats.org/officeDocument/2006/relationships/hyperlink" Target="http://www.sec.gov/cgi-bin/browse-edgar?action=getcompany&amp;CIK=00007219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605</Words>
  <Characters>3292</Characters>
  <CharactersWithSpaces>3823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